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Banner Image: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88.65234375" w:line="240" w:lineRule="auto"/>
        <w:ind w:left="0" w:firstLine="0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Analytics Lite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43.895263671875" w:line="208.91631603240967" w:lineRule="auto"/>
        <w:ind w:left="16.88201904296875" w:right="32.68310546875" w:firstLine="18.479995727539062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Get quick, deep insight into your workforce data and trends while minimizing security risk.</w:t>
      </w:r>
    </w:p>
    <w:p w:rsidR="00000000" w:rsidDel="00000000" w:rsidP="00000000" w:rsidRDefault="00000000" w:rsidRPr="00000000" w14:paraId="00000005">
      <w:pPr>
        <w:widowControl w:val="0"/>
        <w:spacing w:before="143.895263671875" w:line="208.91631603240967" w:lineRule="auto"/>
        <w:ind w:left="0" w:right="32.68310546875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4"/>
            <w:szCs w:val="24"/>
            <w:u w:val="single"/>
            <w:rtl w:val="0"/>
          </w:rPr>
          <w:t xml:space="preserve">Click to Learn More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(button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widowControl w:val="0"/>
        <w:spacing w:before="143.895263671875" w:line="208.91631603240967" w:lineRule="auto"/>
        <w:ind w:left="0" w:right="32.68310546875" w:firstLine="0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NCA Journey: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Details: Available in the Partner Portal</w:t>
      </w:r>
    </w:p>
    <w:p w:rsidR="00000000" w:rsidDel="00000000" w:rsidP="00000000" w:rsidRDefault="00000000" w:rsidRPr="00000000" w14:paraId="0000000B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tli3hzk1naz5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Email #1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Subject:  Struggling to manage workforce data with limited resources?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Preheader: We can help improve it…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Did you know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that data-driven insights can help you overcome workforce challenges and make smarter decisions?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Our partner, Workforce Go, provides an integration that makes it possible for you to transfer employee data, payroll expenses, and project costs across platforms -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seamlessly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Workforce Go Analytics Lite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Top Features &amp; Benefits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Enhanced Decision-Making: Quickly access comprehensive data to make informed decisions.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Reduced Workload: Minimize manual data manipulation and exporting, saving time and effort.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Improved Security: Mitigate risks associated with data exports by managing and manipulating all information securely within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Comprehensive Data Access: Dive into datasets across the employee lifecycle for holistic insights.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Dynamic Visualization: Utilize pivot table-like displays for easy data exploration and comparison.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Secure Data Handling: Minimize security risks by avoiding the need for data exports.</w:t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Learn more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about Workforce Go’s products that can make your every day easier:</w:t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&lt;Learn More&gt;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tqqinvximxu6" w:id="1"/>
      <w:bookmarkEnd w:id="1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Social: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Did you know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you can get quick, deep insight into your workforce data and trends while minimizing security risk with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Analytics Lite? 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@WorkforceGo provides integration that makes it possible for you to transfer employee data, #payroll expenses, and project costs across platforms -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seamlessly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Check out the demo: 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https://www.youtube.com/watch?v=3RGYmI1SWOg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Email #2</w:t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Subject: </w:t>
      </w:r>
      <w:r w:rsidDel="00000000" w:rsidR="00000000" w:rsidRPr="00000000">
        <w:rPr>
          <w:rtl w:val="0"/>
        </w:rPr>
        <w:t xml:space="preserve">Get deeper insight into your workforce data and trends while also minimizing security risk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Preheader: See how we can help 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Save Time &amp; Increase Efficiency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Workforce Go’s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Analytics Lite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helps you:</w:t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  <w:t xml:space="preserve">Dive into datasets across an employee lifecycle. Explore and compare data through pivot tables. Access employee data without costly security risks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Workforce Go Payroll, People &amp; Time includes:</w:t>
      </w:r>
    </w:p>
    <w:p w:rsidR="00000000" w:rsidDel="00000000" w:rsidP="00000000" w:rsidRDefault="00000000" w:rsidRPr="00000000" w14:paraId="00000034">
      <w:pPr>
        <w:ind w:left="720" w:hanging="360"/>
        <w:rPr>
          <w:rFonts w:ascii="Helvetica Neue" w:cs="Helvetica Neue" w:eastAsia="Helvetica Neue" w:hAnsi="Helvetica Neue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Payroll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Recruiting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Onboarding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Benefit Management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Performance Management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Advanced Scheduling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Compensation Management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Learning Management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ACA Management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Time &amp; Attendance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Leave Management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Learn more about Analytics Lite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, and contact our team for a demo.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rFonts w:ascii="Helvetica Neue" w:cs="Helvetica Neue" w:eastAsia="Helvetica Neue" w:hAnsi="Helvetica Neue"/>
          <w:b w:val="1"/>
        </w:rPr>
      </w:pPr>
      <w:bookmarkStart w:colFirst="0" w:colLast="0" w:name="_cv2exd86gn5o" w:id="2"/>
      <w:bookmarkEnd w:id="2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Social: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Ready to analyze employee data securely?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  <w:t xml:space="preserve">Dive into datasets across an employee lifecycle. Explore and compare data through pivot tables. Access employee data without costly security risks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Check out the details in the brochure: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insert link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#AnalyticsLite #WorkforceGo #Payroll #People #Time #BusinessIntelligence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Email #3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To: Those who engaged with #1 and #2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From: Individual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Details: Designed - Not letter format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Time Saving Smart Decisions that Reduce Security Risks</w:t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Preheader: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Here’s some additional information…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Hi &lt;Firstname&gt;,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My team sent you information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4"/>
          <w:szCs w:val="24"/>
          <w:rtl w:val="0"/>
        </w:rPr>
        <w:t xml:space="preserve">(link)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about Workforce Go’s Analytics Light last week, and I want to make sure you saw it - it’s worth checking out. 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They have developed an integration that allows you to get deeper insight into your workforce data and trends while also minimizing security risk. What this means for your employees is -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no more duplicate data entry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and many other features you’ll benefit from.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Let’s set up a time to talk, and I can fill you in on the rest. 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Best,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&lt;Signature&gt;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72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yworkforcego.com/wp-content/uploads/2024/07/Analytics-Lite-One-Pager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yworkforcego.com/wp-content/uploads/2024/07/Analytics-Lite-One-Pager.pdf" TargetMode="External"/><Relationship Id="rId7" Type="http://schemas.openxmlformats.org/officeDocument/2006/relationships/hyperlink" Target="https://www.youtube.com/watch?v=3RGYmI1SWOg" TargetMode="External"/><Relationship Id="rId8" Type="http://schemas.openxmlformats.org/officeDocument/2006/relationships/hyperlink" Target="https://www.myworkforcego.com/wp-content/uploads/2024/07/Analytics-Lite-One-Pager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